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2080" w:left="216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Model Home Visiting Risk Assessment Checklist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HOLY TRINITY CHURCH CUCKFIELD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Joyfully serving Jesus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Name of adult to be visited ……………………………………………………………………...</w:t>
        <w:br/>
      </w:r>
    </w:p>
    <w:tbl>
      <w:tblPr/>
      <w:tblGrid>
        <w:gridCol w:w="7916"/>
        <w:gridCol w:w="1293"/>
      </w:tblGrid>
      <w:tr>
        <w:trPr>
          <w:trHeight w:val="1" w:hRule="atLeast"/>
          <w:jc w:val="left"/>
        </w:trPr>
        <w:tc>
          <w:tcPr>
            <w:tcW w:w="7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hanging="72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  <w:tab/>
              <w:t xml:space="preserve">Does the adult have a history of violence, or threatening behaviour?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If yes, please detail below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Yes/No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Not known</w:t>
            </w:r>
          </w:p>
        </w:tc>
      </w:tr>
      <w:tr>
        <w:trPr>
          <w:trHeight w:val="593" w:hRule="auto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hanging="72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         Is the adult a risk to themselves?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Yes/No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Not known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hanging="72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  <w:tab/>
              <w:t xml:space="preserve">Does anyone living in the house have a history of violence or threatening behaviour? 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If yes, please detail below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Yes/No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Not Known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hanging="72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  <w:tab/>
              <w:t xml:space="preserve">Does anyone who visits the adult have a history of violence or threatening behaviour?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If yes, please detail below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Yes/No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Not Known 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hanging="72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  <w:tab/>
              <w:t xml:space="preserve">Does the adult have any vulnerabilities that would make it inappropriate for him/ her to be visited alone (eg by a single male or female?)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Yes/No</w:t>
            </w: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Not Known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5" w:hRule="auto"/>
          <w:jc w:val="left"/>
        </w:trPr>
        <w:tc>
          <w:tcPr>
            <w:tcW w:w="7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hanging="72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6.</w:t>
              <w:tab/>
              <w:t xml:space="preserve">Does the adult have any health problems that may cause unpredictable behaviour? 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If yes, please detail below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Yes/No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Not Known 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hanging="72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7.</w:t>
              <w:tab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FFFFFF" w:val="clear"/>
              </w:rPr>
              <w:t xml:space="preserve">Are there any health risks associated with visiting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the adult at home?  (Examples might be infestation, smoking, intravenous drug use, infectious diseases, dangerous pets?)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 If yes, please detail below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Yes/No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Not Known 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7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hanging="72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8.</w:t>
              <w:tab/>
              <w:t xml:space="preserve">Is the adult’s home in a well-lit area? 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Please detail below any difficulties you are aware of.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Yes/No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Not Known </w:t>
            </w:r>
          </w:p>
        </w:tc>
      </w:tr>
      <w:tr>
        <w:trPr>
          <w:trHeight w:val="465" w:hRule="auto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7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hanging="72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9.</w:t>
              <w:tab/>
              <w:t xml:space="preserve">Is there suitable parking nearby, is this well-lit?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ab/>
              <w:t xml:space="preserve">If known, please state below the best place to park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Yes/No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Not Known </w:t>
            </w:r>
          </w:p>
        </w:tc>
      </w:tr>
      <w:tr>
        <w:trPr>
          <w:trHeight w:val="315" w:hRule="auto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hanging="72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10.       Is there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easy access to and exit from the home, more than one exit from the home. Are doors obstructed and not easily opened.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If yes, please detail below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hanging="72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Yes/No</w:t>
            </w:r>
          </w:p>
          <w:p>
            <w:pPr>
              <w:spacing w:before="0" w:after="0" w:line="276"/>
              <w:ind w:right="0" w:left="720" w:hanging="72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Not Known</w:t>
            </w:r>
          </w:p>
        </w:tc>
      </w:tr>
      <w:tr>
        <w:trPr>
          <w:trHeight w:val="315" w:hRule="auto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11.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Are there any other risk factors or hazards (Including mental health,  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substance/alcohol mis-use)? 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If yes, please detail below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720" w:hanging="72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Yes/No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Not Known</w:t>
            </w:r>
          </w:p>
        </w:tc>
      </w:tr>
      <w:tr>
        <w:trPr>
          <w:trHeight w:val="315" w:hRule="auto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38" w:hRule="auto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12.        Is there mobile phone reception at the address 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ab/>
              <w:t xml:space="preserve">Please detail below any other information you think is important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Completed by ………….                                                Role: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Copy passed to Parish Safeguarding Officer on ……………………………………….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Signed ……………………………………………………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Date: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38" w:hRule="auto"/>
          <w:jc w:val="left"/>
        </w:trPr>
        <w:tc>
          <w:tcPr>
            <w:tcW w:w="9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NB for any serious/immediate safeguarding concerns out of hours see the WSCC adults safeguarding team details: 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https://www.westsussex.gov.uk/social-care-and-health/social-care-support/adults/raise-a-concern-about-an-adult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OR see the contact details on the Holy Trinity website </w:t>
            </w: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www.holytrinitycuckfield.org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Approved by the PCC: 16th March 2020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westsussex.gov.uk/social-care-and-health/social-care-support/adults/raise-a-concern-about-an-adult" Id="docRId0" Type="http://schemas.openxmlformats.org/officeDocument/2006/relationships/hyperlink" /><Relationship TargetMode="External" Target="http://www.holytrinitycuckfield.org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