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3B" w:rsidRDefault="0031375B">
      <w:pPr>
        <w:pStyle w:val="BodyText"/>
        <w:ind w:left="4148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123182" cy="1139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82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3B" w:rsidRDefault="00330D3B">
      <w:pPr>
        <w:pStyle w:val="BodyText"/>
        <w:ind w:left="0" w:firstLine="0"/>
        <w:jc w:val="left"/>
        <w:rPr>
          <w:rFonts w:ascii="Times New Roman"/>
          <w:sz w:val="20"/>
        </w:rPr>
      </w:pPr>
    </w:p>
    <w:p w:rsidR="00330D3B" w:rsidRDefault="00330D3B">
      <w:pPr>
        <w:pStyle w:val="BodyText"/>
        <w:ind w:left="0" w:firstLine="0"/>
        <w:jc w:val="left"/>
        <w:rPr>
          <w:rFonts w:ascii="Times New Roman"/>
          <w:sz w:val="21"/>
        </w:rPr>
      </w:pPr>
    </w:p>
    <w:p w:rsidR="00330D3B" w:rsidRDefault="0031375B">
      <w:pPr>
        <w:ind w:left="3771" w:right="3779"/>
        <w:jc w:val="center"/>
        <w:rPr>
          <w:rFonts w:ascii="Arial"/>
          <w:b/>
          <w:sz w:val="24"/>
        </w:rPr>
      </w:pPr>
      <w:proofErr w:type="gramStart"/>
      <w:r>
        <w:rPr>
          <w:rFonts w:ascii="Arial"/>
          <w:b/>
          <w:color w:val="FF0000"/>
          <w:sz w:val="24"/>
        </w:rPr>
        <w:t>joyfully</w:t>
      </w:r>
      <w:proofErr w:type="gramEnd"/>
      <w:r>
        <w:rPr>
          <w:rFonts w:ascii="Arial"/>
          <w:b/>
          <w:color w:val="FF0000"/>
          <w:spacing w:val="-9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serving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4"/>
          <w:sz w:val="24"/>
        </w:rPr>
        <w:t>Jesus</w:t>
      </w:r>
    </w:p>
    <w:p w:rsidR="00330D3B" w:rsidRDefault="00330D3B">
      <w:pPr>
        <w:pStyle w:val="BodyText"/>
        <w:ind w:left="0" w:firstLine="0"/>
        <w:jc w:val="left"/>
        <w:rPr>
          <w:rFonts w:ascii="Arial"/>
          <w:b/>
          <w:sz w:val="26"/>
        </w:rPr>
      </w:pPr>
    </w:p>
    <w:p w:rsidR="00330D3B" w:rsidRDefault="0031375B">
      <w:pPr>
        <w:pStyle w:val="Title"/>
      </w:pPr>
      <w:r>
        <w:t>Recruitment</w:t>
      </w:r>
      <w:r>
        <w:rPr>
          <w:spacing w:val="-12"/>
        </w:rPr>
        <w:t xml:space="preserve"> </w:t>
      </w:r>
      <w:r>
        <w:rPr>
          <w:spacing w:val="-2"/>
        </w:rPr>
        <w:t>Procedure</w:t>
      </w:r>
    </w:p>
    <w:p w:rsidR="00330D3B" w:rsidRDefault="0031375B">
      <w:pPr>
        <w:pStyle w:val="ListParagraph"/>
        <w:numPr>
          <w:ilvl w:val="0"/>
          <w:numId w:val="1"/>
        </w:numPr>
        <w:tabs>
          <w:tab w:val="left" w:pos="821"/>
        </w:tabs>
        <w:spacing w:before="183" w:line="259" w:lineRule="auto"/>
        <w:ind w:right="107"/>
        <w:jc w:val="both"/>
      </w:pPr>
      <w:r>
        <w:t>Any</w:t>
      </w:r>
      <w:r>
        <w:rPr>
          <w:spacing w:val="-8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Helper</w:t>
      </w:r>
      <w:r>
        <w:rPr>
          <w:spacing w:val="-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proofErr w:type="spellStart"/>
      <w:r>
        <w:t>organised</w:t>
      </w:r>
      <w:proofErr w:type="spellEnd"/>
      <w:r>
        <w:rPr>
          <w:spacing w:val="-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 PCC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Holy</w:t>
      </w:r>
      <w:r>
        <w:rPr>
          <w:spacing w:val="-13"/>
        </w:rPr>
        <w:t xml:space="preserve"> </w:t>
      </w:r>
      <w:r>
        <w:t>Trinity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referred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Parish</w:t>
      </w:r>
      <w:r>
        <w:rPr>
          <w:spacing w:val="-12"/>
        </w:rPr>
        <w:t xml:space="preserve"> </w:t>
      </w:r>
      <w:r>
        <w:t>Safeguarding</w:t>
      </w:r>
      <w:r>
        <w:rPr>
          <w:spacing w:val="-13"/>
        </w:rPr>
        <w:t xml:space="preserve"> </w:t>
      </w:r>
      <w:r>
        <w:t>Officer</w:t>
      </w:r>
      <w:r>
        <w:rPr>
          <w:spacing w:val="-12"/>
        </w:rPr>
        <w:t xml:space="preserve"> </w:t>
      </w:r>
      <w:r>
        <w:t>(PSO)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noting</w:t>
      </w:r>
      <w:r>
        <w:rPr>
          <w:spacing w:val="-12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Register of Employees and Helpers maintained by him and to give an opportunity for guidance upon the following particular requirements as appropriate to the position.</w:t>
      </w:r>
    </w:p>
    <w:p w:rsidR="00330D3B" w:rsidRDefault="0031375B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06"/>
        <w:jc w:val="both"/>
      </w:pPr>
      <w:r>
        <w:t xml:space="preserve">Any position where a Disclosure and Barring Service (DBS) disclosure is required or that </w:t>
      </w:r>
      <w:r>
        <w:t>needs to be filled by a Christian (that is any position concerned with the teaching, explanation or nurturing of the Christian</w:t>
      </w:r>
      <w:r>
        <w:rPr>
          <w:spacing w:val="-11"/>
        </w:rPr>
        <w:t xml:space="preserve"> </w:t>
      </w:r>
      <w:r>
        <w:t>faith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dealing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liturgical</w:t>
      </w:r>
      <w:r>
        <w:rPr>
          <w:spacing w:val="-6"/>
        </w:rPr>
        <w:t xml:space="preserve"> </w:t>
      </w:r>
      <w:r>
        <w:t>aspects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worship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Holy</w:t>
      </w:r>
      <w:r>
        <w:rPr>
          <w:spacing w:val="-11"/>
        </w:rPr>
        <w:t xml:space="preserve"> </w:t>
      </w:r>
      <w:r>
        <w:t>Trinity),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both,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identified as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advert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recruitment</w:t>
      </w:r>
      <w:r>
        <w:rPr>
          <w:spacing w:val="-10"/>
        </w:rPr>
        <w:t xml:space="preserve"> </w:t>
      </w:r>
      <w:r>
        <w:t>brief –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DBS</w:t>
      </w:r>
      <w:r>
        <w:rPr>
          <w:spacing w:val="-5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any offer of employment or appointment will be conditional upon this step being fulfilled and reviewed.</w:t>
      </w:r>
    </w:p>
    <w:p w:rsidR="00330D3B" w:rsidRDefault="0031375B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06"/>
        <w:jc w:val="both"/>
      </w:pPr>
      <w:r>
        <w:t>Any new employee or appointee as described who is to have involvement with Chil</w:t>
      </w:r>
      <w:r>
        <w:t>dren and Young People or Vulnerable Adults will need to obtain a DBS disclosure and should be advised of such. The process for obtaining a DBS disclosure will entail completion of an online application involving an Identity check and examination of origina</w:t>
      </w:r>
      <w:r>
        <w:t>l documentation by the PSO.</w:t>
      </w:r>
      <w:r>
        <w:rPr>
          <w:spacing w:val="40"/>
        </w:rPr>
        <w:t xml:space="preserve"> </w:t>
      </w:r>
      <w:r>
        <w:t>Such persons and any other applicant to be an employee or appointee are to be offered a copy of The Holy Trinity Equal Opportunities Policy (EOP)</w:t>
      </w:r>
    </w:p>
    <w:p w:rsidR="00330D3B" w:rsidRDefault="0031375B">
      <w:pPr>
        <w:pStyle w:val="ListParagraph"/>
        <w:numPr>
          <w:ilvl w:val="0"/>
          <w:numId w:val="1"/>
        </w:numPr>
        <w:tabs>
          <w:tab w:val="left" w:pos="821"/>
        </w:tabs>
        <w:ind w:right="0" w:hanging="361"/>
        <w:jc w:val="both"/>
      </w:pPr>
      <w:r>
        <w:t>A</w:t>
      </w:r>
      <w:r>
        <w:rPr>
          <w:spacing w:val="42"/>
        </w:rPr>
        <w:t xml:space="preserve"> </w:t>
      </w:r>
      <w:r>
        <w:t>short</w:t>
      </w:r>
      <w:r>
        <w:rPr>
          <w:spacing w:val="41"/>
        </w:rPr>
        <w:t xml:space="preserve"> </w:t>
      </w:r>
      <w:r>
        <w:t>interview</w:t>
      </w:r>
      <w:r>
        <w:rPr>
          <w:spacing w:val="41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assessment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applicant’s</w:t>
      </w:r>
      <w:r>
        <w:rPr>
          <w:spacing w:val="44"/>
        </w:rPr>
        <w:t xml:space="preserve"> </w:t>
      </w:r>
      <w:r>
        <w:t>suitability</w:t>
      </w:r>
      <w:r>
        <w:rPr>
          <w:spacing w:val="43"/>
        </w:rPr>
        <w:t xml:space="preserve"> </w:t>
      </w:r>
      <w:r>
        <w:t>matched</w:t>
      </w:r>
      <w:r>
        <w:rPr>
          <w:spacing w:val="44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n</w:t>
      </w:r>
      <w:r>
        <w:t>eeds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5"/>
        </w:rPr>
        <w:t>job</w:t>
      </w:r>
    </w:p>
    <w:p w:rsidR="00330D3B" w:rsidRDefault="0031375B">
      <w:pPr>
        <w:pStyle w:val="BodyText"/>
        <w:spacing w:before="22"/>
        <w:ind w:firstLine="0"/>
      </w:pPr>
      <w:proofErr w:type="gramStart"/>
      <w:r>
        <w:t>description</w:t>
      </w:r>
      <w:proofErr w:type="gramEnd"/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4"/>
        </w:rPr>
        <w:t xml:space="preserve"> out.</w:t>
      </w:r>
    </w:p>
    <w:p w:rsidR="00330D3B" w:rsidRDefault="0031375B">
      <w:pPr>
        <w:pStyle w:val="ListParagraph"/>
        <w:numPr>
          <w:ilvl w:val="0"/>
          <w:numId w:val="1"/>
        </w:numPr>
        <w:tabs>
          <w:tab w:val="left" w:pos="821"/>
        </w:tabs>
        <w:spacing w:before="19" w:line="259" w:lineRule="auto"/>
        <w:jc w:val="both"/>
      </w:pPr>
      <w:r>
        <w:t>Usually –</w:t>
      </w:r>
      <w:r>
        <w:rPr>
          <w:spacing w:val="-1"/>
        </w:rPr>
        <w:t xml:space="preserve"> </w:t>
      </w:r>
      <w:r>
        <w:t>unless the</w:t>
      </w:r>
      <w:r>
        <w:rPr>
          <w:spacing w:val="-1"/>
        </w:rPr>
        <w:t xml:space="preserve"> </w:t>
      </w:r>
      <w:r>
        <w:t>applicant is known personally (but</w:t>
      </w:r>
      <w:r>
        <w:rPr>
          <w:spacing w:val="-1"/>
        </w:rPr>
        <w:t xml:space="preserve"> </w:t>
      </w:r>
      <w:r>
        <w:t>in any event</w:t>
      </w:r>
      <w:r>
        <w:rPr>
          <w:spacing w:val="-1"/>
        </w:rPr>
        <w:t xml:space="preserve"> </w:t>
      </w:r>
      <w:r>
        <w:t>for an employed role) –</w:t>
      </w:r>
      <w:r>
        <w:rPr>
          <w:spacing w:val="-1"/>
        </w:rPr>
        <w:t xml:space="preserve"> </w:t>
      </w:r>
      <w:r>
        <w:t xml:space="preserve">there will be a requirement to take up two references </w:t>
      </w:r>
      <w:proofErr w:type="spellStart"/>
      <w:r>
        <w:t>utilising</w:t>
      </w:r>
      <w:proofErr w:type="spellEnd"/>
      <w:r>
        <w:t xml:space="preserve"> a reference questionnaire AND at the same time every applicant should complete a Confidential Declaration for consideration by the Parish Safeguarding Officer.</w:t>
      </w:r>
    </w:p>
    <w:p w:rsidR="00330D3B" w:rsidRDefault="0031375B">
      <w:pPr>
        <w:pStyle w:val="ListParagraph"/>
        <w:numPr>
          <w:ilvl w:val="0"/>
          <w:numId w:val="1"/>
        </w:numPr>
        <w:tabs>
          <w:tab w:val="left" w:pos="821"/>
        </w:tabs>
        <w:spacing w:before="1" w:line="259" w:lineRule="auto"/>
        <w:ind w:right="109"/>
        <w:jc w:val="both"/>
      </w:pPr>
      <w:r>
        <w:t xml:space="preserve">Where a DBS application results in a disclosure or otherwise the Confidential Declaration discloses a Criminal Conviction then a particular discussion will be required in accordance with the Equal Opportunities Policy to review if the proposed appointment </w:t>
      </w:r>
      <w:r>
        <w:t>can proceed or whether any offer of appointment is withdrawn.</w:t>
      </w:r>
    </w:p>
    <w:p w:rsidR="00330D3B" w:rsidRDefault="0031375B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07"/>
        <w:jc w:val="both"/>
      </w:pPr>
      <w:r>
        <w:t>As appropriate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position applicants will be</w:t>
      </w:r>
      <w:r>
        <w:rPr>
          <w:spacing w:val="-2"/>
        </w:rPr>
        <w:t xml:space="preserve"> </w:t>
      </w:r>
      <w:r>
        <w:t>provided with or</w:t>
      </w:r>
      <w:r>
        <w:rPr>
          <w:spacing w:val="-1"/>
        </w:rPr>
        <w:t xml:space="preserve"> </w:t>
      </w:r>
      <w:r>
        <w:t>given the</w:t>
      </w:r>
      <w:r>
        <w:rPr>
          <w:spacing w:val="-2"/>
        </w:rPr>
        <w:t xml:space="preserve"> </w:t>
      </w:r>
      <w:r>
        <w:t>opportunity to inspect</w:t>
      </w:r>
      <w:r>
        <w:rPr>
          <w:spacing w:val="-2"/>
        </w:rPr>
        <w:t xml:space="preserve"> </w:t>
      </w:r>
      <w:r>
        <w:t>the EOP, the DBS Code of Practice and the Holy Trinity Policy for Handling, Use, Storage, Rete</w:t>
      </w:r>
      <w:r>
        <w:t>ntion and Disposal of Disclosures and Disclosure Information (HUSR&amp;D) together with the Statement of Fair Processing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 w:rsidR="00482EB4">
        <w:rPr>
          <w:color w:val="FF0000"/>
        </w:rPr>
        <w:t>thirtyone</w:t>
      </w:r>
      <w:proofErr w:type="gramStart"/>
      <w:r w:rsidR="00482EB4">
        <w:rPr>
          <w:color w:val="FF0000"/>
        </w:rPr>
        <w:t>:eight</w:t>
      </w:r>
      <w:proofErr w:type="spellEnd"/>
      <w:proofErr w:type="gramEnd"/>
      <w:r w:rsidR="00482EB4">
        <w:rPr>
          <w:color w:val="FF0000"/>
        </w:rPr>
        <w:t xml:space="preserve"> (31:8) (formerly known as The</w:t>
      </w:r>
      <w:r>
        <w:rPr>
          <w:spacing w:val="-10"/>
        </w:rPr>
        <w:t xml:space="preserve"> </w:t>
      </w:r>
      <w:r>
        <w:t>Churches</w:t>
      </w:r>
      <w:r>
        <w:rPr>
          <w:spacing w:val="-10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Advisory</w:t>
      </w:r>
      <w:r>
        <w:rPr>
          <w:spacing w:val="-1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(CCPAS)</w:t>
      </w:r>
      <w:r w:rsidR="00482EB4">
        <w:rPr>
          <w:color w:val="FF0000"/>
        </w:rPr>
        <w:t>)</w:t>
      </w:r>
      <w:r>
        <w:rPr>
          <w:spacing w:val="-7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undertake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necessary DBS check.</w:t>
      </w:r>
    </w:p>
    <w:p w:rsidR="00330D3B" w:rsidRDefault="0031375B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jc w:val="both"/>
      </w:pPr>
      <w:r>
        <w:t>Every successful Applicant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position involving work with Children and Young People</w:t>
      </w:r>
      <w:r>
        <w:rPr>
          <w:spacing w:val="-2"/>
        </w:rPr>
        <w:t xml:space="preserve"> </w:t>
      </w:r>
      <w:r>
        <w:t>or Vulnerable Adults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sign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Agreement</w:t>
      </w:r>
      <w:r>
        <w:rPr>
          <w:spacing w:val="-12"/>
        </w:rPr>
        <w:t xml:space="preserve"> </w:t>
      </w:r>
      <w:r>
        <w:t>acknowledging</w:t>
      </w:r>
      <w:r>
        <w:rPr>
          <w:spacing w:val="-13"/>
        </w:rPr>
        <w:t xml:space="preserve"> </w:t>
      </w:r>
      <w:r>
        <w:t>receipt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reading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Diocesan Safeguarding Guidelines in this respect and further agreeing to accept training as a</w:t>
      </w:r>
      <w:r>
        <w:t>nd when required.</w:t>
      </w:r>
    </w:p>
    <w:p w:rsidR="00330D3B" w:rsidRDefault="0031375B">
      <w:pPr>
        <w:pStyle w:val="ListParagraph"/>
        <w:numPr>
          <w:ilvl w:val="0"/>
          <w:numId w:val="1"/>
        </w:numPr>
        <w:tabs>
          <w:tab w:val="left" w:pos="821"/>
        </w:tabs>
        <w:spacing w:line="261" w:lineRule="auto"/>
        <w:ind w:right="113"/>
        <w:jc w:val="both"/>
      </w:pPr>
      <w:r>
        <w:t>In any other instance a note of acknowledgement of the appointment including or referring to the description of the same should be provided to the appointee and a copy filed.</w:t>
      </w:r>
    </w:p>
    <w:p w:rsidR="00482EB4" w:rsidRDefault="0031375B">
      <w:pPr>
        <w:pStyle w:val="ListParagraph"/>
        <w:numPr>
          <w:ilvl w:val="0"/>
          <w:numId w:val="1"/>
        </w:numPr>
        <w:tabs>
          <w:tab w:val="left" w:pos="821"/>
        </w:tabs>
        <w:spacing w:line="403" w:lineRule="auto"/>
        <w:ind w:left="100" w:right="1650" w:firstLine="360"/>
        <w:jc w:val="both"/>
      </w:pPr>
      <w:r>
        <w:t>Any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DBS</w:t>
      </w:r>
      <w:r>
        <w:rPr>
          <w:spacing w:val="-4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revi</w:t>
      </w:r>
      <w:r>
        <w:t>ewed every</w:t>
      </w:r>
      <w:r>
        <w:rPr>
          <w:spacing w:val="-4"/>
        </w:rPr>
        <w:t xml:space="preserve"> </w:t>
      </w:r>
      <w:r w:rsidR="00482EB4">
        <w:rPr>
          <w:color w:val="FF0000"/>
          <w:spacing w:val="-4"/>
        </w:rPr>
        <w:t>3 years</w:t>
      </w:r>
      <w:r w:rsidR="00482EB4">
        <w:rPr>
          <w:spacing w:val="-4"/>
        </w:rPr>
        <w:t>.</w:t>
      </w:r>
      <w:bookmarkStart w:id="0" w:name="_GoBack"/>
      <w:bookmarkEnd w:id="0"/>
      <w:r w:rsidR="00482EB4">
        <w:t xml:space="preserve">       </w:t>
      </w:r>
    </w:p>
    <w:p w:rsidR="00330D3B" w:rsidRDefault="00482EB4">
      <w:pPr>
        <w:pStyle w:val="ListParagraph"/>
        <w:numPr>
          <w:ilvl w:val="0"/>
          <w:numId w:val="1"/>
        </w:numPr>
        <w:tabs>
          <w:tab w:val="left" w:pos="821"/>
        </w:tabs>
        <w:spacing w:line="403" w:lineRule="auto"/>
        <w:ind w:left="100" w:right="1650" w:firstLine="360"/>
        <w:jc w:val="both"/>
      </w:pPr>
      <w:r>
        <w:t xml:space="preserve"> </w:t>
      </w:r>
      <w:r w:rsidR="0031375B">
        <w:t>Approved by the PCC: 30 April 2018</w:t>
      </w:r>
    </w:p>
    <w:p w:rsidR="00482EB4" w:rsidRPr="00482EB4" w:rsidRDefault="00482EB4" w:rsidP="00482EB4">
      <w:pPr>
        <w:pStyle w:val="ListParagraph"/>
        <w:tabs>
          <w:tab w:val="left" w:pos="821"/>
        </w:tabs>
        <w:spacing w:line="403" w:lineRule="auto"/>
        <w:ind w:left="460" w:right="1650" w:firstLine="0"/>
        <w:jc w:val="left"/>
        <w:rPr>
          <w:color w:val="FF0000"/>
        </w:rPr>
      </w:pPr>
      <w:r>
        <w:rPr>
          <w:color w:val="FF0000"/>
        </w:rPr>
        <w:t>Reviewed and revised PSO (RM) January 2023</w:t>
      </w:r>
    </w:p>
    <w:sectPr w:rsidR="00482EB4" w:rsidRPr="00482EB4">
      <w:type w:val="continuous"/>
      <w:pgSz w:w="11910" w:h="16840"/>
      <w:pgMar w:top="10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3486"/>
    <w:multiLevelType w:val="hybridMultilevel"/>
    <w:tmpl w:val="49AEECC2"/>
    <w:lvl w:ilvl="0" w:tplc="60225C7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F2A97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B4302F0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9B384836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 w:tplc="CC624BBC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5" w:tplc="FFDC3726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20C0A650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EC728B36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1BEE042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0D3B"/>
    <w:rsid w:val="0031375B"/>
    <w:rsid w:val="00330D3B"/>
    <w:rsid w:val="004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  <w:jc w:val="both"/>
    </w:pPr>
  </w:style>
  <w:style w:type="paragraph" w:styleId="Title">
    <w:name w:val="Title"/>
    <w:basedOn w:val="Normal"/>
    <w:uiPriority w:val="1"/>
    <w:qFormat/>
    <w:pPr>
      <w:spacing w:before="44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  <w:jc w:val="both"/>
    </w:pPr>
  </w:style>
  <w:style w:type="paragraph" w:styleId="Title">
    <w:name w:val="Title"/>
    <w:basedOn w:val="Normal"/>
    <w:uiPriority w:val="1"/>
    <w:qFormat/>
    <w:pPr>
      <w:spacing w:before="44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Montague</cp:lastModifiedBy>
  <cp:revision>2</cp:revision>
  <dcterms:created xsi:type="dcterms:W3CDTF">2023-01-18T14:18:00Z</dcterms:created>
  <dcterms:modified xsi:type="dcterms:W3CDTF">2023-01-18T14:18:00Z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  <property fmtid="{D5CDD505-2E9C-101B-9397-08002B2CF9AE}" pid="5" name="Producer">
    <vt:lpwstr>Microsoft® Word 2016</vt:lpwstr>
  </property>
</Properties>
</file>